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0BE30" w14:textId="28C96430" w:rsidR="004C0CE9" w:rsidRDefault="004C0CE9" w:rsidP="004C0CE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Download and install the RTD Flasher Software (for Windows PC only – does not work on Mac) - </w:t>
      </w:r>
      <w:hyperlink r:id="rId5" w:history="1">
        <w:r w:rsidRPr="004C0CE9">
          <w:rPr>
            <w:rFonts w:ascii="Helvetica" w:eastAsia="Times New Roman" w:hAnsi="Helvetica" w:cs="Helvetica"/>
            <w:color w:val="158EC2"/>
            <w:sz w:val="21"/>
            <w:szCs w:val="21"/>
            <w:u w:val="single"/>
            <w:lang w:eastAsia="en-AU"/>
          </w:rPr>
          <w:t>https://files.hptuners.com/rtd%20flasher/rtd%20flasher.msi</w:t>
        </w:r>
      </w:hyperlink>
    </w:p>
    <w:p w14:paraId="5115461A" w14:textId="77777777" w:rsidR="004C0CE9" w:rsidRPr="004C0CE9" w:rsidRDefault="004C0CE9" w:rsidP="004C0CE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080CF2B6" w14:textId="3BF48037" w:rsidR="004C0CE9" w:rsidRDefault="004C0CE9" w:rsidP="004C0CE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Open the software</w:t>
      </w:r>
    </w:p>
    <w:p w14:paraId="2DE79845" w14:textId="77777777" w:rsidR="004C0CE9" w:rsidRPr="004C0CE9" w:rsidRDefault="004C0CE9" w:rsidP="004C0CE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73C7D73A" w14:textId="4F7CA204" w:rsidR="004C0CE9" w:rsidRPr="004C0CE9" w:rsidRDefault="004C0CE9" w:rsidP="004C0CE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 xml:space="preserve">Go connect the RTD to your OBD-II port on the vehicle 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–</w:t>
      </w: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 </w:t>
      </w:r>
      <w:r w:rsidRPr="004C0CE9">
        <w:rPr>
          <w:rFonts w:ascii="Helvetica" w:eastAsia="Times New Roman" w:hAnsi="Helvetica" w:cs="Helvetica"/>
          <w:color w:val="FF0000"/>
          <w:sz w:val="21"/>
          <w:szCs w:val="21"/>
          <w:lang w:eastAsia="en-AU"/>
        </w:rPr>
        <w:t xml:space="preserve">Turn the ON/ACCESSORY POSITION - </w:t>
      </w:r>
      <w:r w:rsidRPr="004C0CE9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en-AU"/>
        </w:rPr>
        <w:t>DO NOT START THE ENGINE!</w:t>
      </w:r>
    </w:p>
    <w:p w14:paraId="7B60644B" w14:textId="77777777" w:rsidR="004C0CE9" w:rsidRPr="004C0CE9" w:rsidRDefault="004C0CE9" w:rsidP="004C0CE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AU"/>
        </w:rPr>
      </w:pPr>
    </w:p>
    <w:p w14:paraId="5498C53A" w14:textId="19407966" w:rsidR="004C0CE9" w:rsidRDefault="004C0CE9" w:rsidP="004C0CE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Connect the USB cable to the RTD and to your PC Laptop</w:t>
      </w:r>
    </w:p>
    <w:p w14:paraId="597DF068" w14:textId="77777777" w:rsidR="004C0CE9" w:rsidRPr="004C0CE9" w:rsidRDefault="004C0CE9" w:rsidP="004C0CE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03D33756" w14:textId="1B00C387" w:rsidR="004C0CE9" w:rsidRDefault="004C0CE9" w:rsidP="004C0CE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Ensure you have an internet connection or else the RTD won’t be able to sync to HPT’s servers</w:t>
      </w:r>
    </w:p>
    <w:p w14:paraId="0759C0A7" w14:textId="77777777" w:rsidR="004C0CE9" w:rsidRPr="004C0CE9" w:rsidRDefault="004C0CE9" w:rsidP="004C0CE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58FE9BFB" w14:textId="78E7EA0F" w:rsidR="004C0CE9" w:rsidRDefault="004C0CE9" w:rsidP="004C0CE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Go to Help &gt; Resync Interface</w:t>
      </w:r>
    </w:p>
    <w:p w14:paraId="740B36B6" w14:textId="77777777" w:rsidR="004C0CE9" w:rsidRDefault="004C0CE9" w:rsidP="004C0CE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444FC2B2" w14:textId="77777777" w:rsidR="004C0CE9" w:rsidRPr="004C0CE9" w:rsidRDefault="004C0CE9" w:rsidP="004C0CE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3AB2DFCC" w14:textId="6D3EC84B" w:rsidR="004C0CE9" w:rsidRDefault="004C0CE9" w:rsidP="004C0CE9">
      <w:p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noProof/>
          <w:color w:val="303030"/>
          <w:sz w:val="21"/>
          <w:szCs w:val="21"/>
          <w:lang w:eastAsia="en-AU"/>
        </w:rPr>
        <w:drawing>
          <wp:inline distT="0" distB="0" distL="0" distR="0" wp14:anchorId="0115C009" wp14:editId="0A321819">
            <wp:extent cx="5286375" cy="40005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6DFE8" w14:textId="7684F57B" w:rsidR="004C0CE9" w:rsidRDefault="004C0CE9" w:rsidP="004C0CE9">
      <w:p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65CA54C3" w14:textId="77777777" w:rsidR="004C0CE9" w:rsidRDefault="004C0CE9" w:rsidP="004C0CE9">
      <w:p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534925E7" w14:textId="77777777" w:rsidR="004C0CE9" w:rsidRPr="004C0CE9" w:rsidRDefault="004C0CE9" w:rsidP="004C0CE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7B40795C" w14:textId="1E229808" w:rsidR="004C0CE9" w:rsidRDefault="004C0CE9" w:rsidP="004C0CE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It will perform a sync and possibly update firmware on the RTD device</w:t>
      </w:r>
    </w:p>
    <w:p w14:paraId="302F208E" w14:textId="77777777" w:rsidR="004C0CE9" w:rsidRPr="004C0CE9" w:rsidRDefault="004C0CE9" w:rsidP="004C0CE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65352DE4" w14:textId="4B7E6608" w:rsidR="004C0CE9" w:rsidRPr="004C0CE9" w:rsidRDefault="004C0CE9" w:rsidP="004C0CE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 xml:space="preserve">Next go to the </w:t>
      </w:r>
      <w:r w:rsidRPr="004C0CE9"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AU"/>
        </w:rPr>
        <w:t>VCM Suite Info button</w:t>
      </w: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 xml:space="preserve"> and click </w:t>
      </w:r>
      <w:r w:rsidRPr="004C0CE9"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AU"/>
        </w:rPr>
        <w:t xml:space="preserve">Gather VCM Suite </w:t>
      </w:r>
      <w:r w:rsidR="004D1923" w:rsidRPr="004D1923"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AU"/>
        </w:rPr>
        <w:t>LOG</w:t>
      </w: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 xml:space="preserve"> </w:t>
      </w:r>
      <w:r w:rsidR="004D1923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 xml:space="preserve">RED </w:t>
      </w: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Circled button). It may perform an update here also. </w:t>
      </w:r>
      <w:r w:rsidRPr="004C0CE9">
        <w:rPr>
          <w:rFonts w:ascii="Helvetica" w:eastAsia="Times New Roman" w:hAnsi="Helvetica" w:cs="Helvetica"/>
          <w:color w:val="FF0000"/>
          <w:sz w:val="21"/>
          <w:szCs w:val="21"/>
          <w:lang w:eastAsia="en-AU"/>
        </w:rPr>
        <w:t xml:space="preserve">Turn the ON/ACCESSORY POSITION - </w:t>
      </w:r>
      <w:r w:rsidRPr="004C0CE9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en-AU"/>
        </w:rPr>
        <w:t>DO NOT START THE ENGINE!</w:t>
      </w:r>
    </w:p>
    <w:p w14:paraId="737CBFF8" w14:textId="442E8215" w:rsidR="004C0CE9" w:rsidRPr="004C0CE9" w:rsidRDefault="004C0CE9" w:rsidP="004C0CE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13DD8F8C" w14:textId="382F23EB" w:rsidR="004C0CE9" w:rsidRDefault="004C0CE9" w:rsidP="004C0CE9">
      <w:p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noProof/>
          <w:color w:val="303030"/>
          <w:sz w:val="21"/>
          <w:szCs w:val="21"/>
          <w:lang w:eastAsia="en-AU"/>
        </w:rPr>
        <w:drawing>
          <wp:inline distT="0" distB="0" distL="0" distR="0" wp14:anchorId="3A74C960" wp14:editId="7FDD8F22">
            <wp:extent cx="7036936" cy="4714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224" cy="472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1CB5C" w14:textId="7CF9D26E" w:rsidR="004C0CE9" w:rsidRDefault="004C0CE9" w:rsidP="004C0CE9">
      <w:p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170AB0D0" w14:textId="102DCFF1" w:rsidR="004C0CE9" w:rsidRDefault="004C0CE9" w:rsidP="004C0CE9">
      <w:p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488F02C1" w14:textId="3169746A" w:rsidR="004C0CE9" w:rsidRDefault="004C0CE9" w:rsidP="004C0CE9">
      <w:p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35A3D93B" w14:textId="77777777" w:rsidR="004C0CE9" w:rsidRPr="004C0CE9" w:rsidRDefault="004C0CE9" w:rsidP="004C0CE9">
      <w:p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17B0E904" w14:textId="3835CB3E" w:rsidR="004C0CE9" w:rsidRPr="004C0CE9" w:rsidRDefault="004C0CE9" w:rsidP="004C0CE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lastRenderedPageBreak/>
        <w:t>Click the "Save Information" icon and save the VCM</w:t>
      </w:r>
      <w:r w:rsidR="004D1923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 xml:space="preserve"> </w:t>
      </w: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Suite</w:t>
      </w:r>
      <w:r w:rsidR="004D1923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 xml:space="preserve"> </w:t>
      </w: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Info</w:t>
      </w:r>
      <w:r w:rsidR="004D1923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 xml:space="preserve"> Log</w:t>
      </w: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 xml:space="preserve"> file to your computer.  </w:t>
      </w:r>
    </w:p>
    <w:p w14:paraId="5410E223" w14:textId="35C60EF6" w:rsidR="004C0CE9" w:rsidRPr="004C0CE9" w:rsidRDefault="004C0CE9" w:rsidP="004C0CE9">
      <w:p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noProof/>
          <w:color w:val="303030"/>
          <w:sz w:val="21"/>
          <w:szCs w:val="21"/>
          <w:lang w:eastAsia="en-AU"/>
        </w:rPr>
        <w:drawing>
          <wp:inline distT="0" distB="0" distL="0" distR="0" wp14:anchorId="2D5E32E1" wp14:editId="5C29024E">
            <wp:extent cx="5731510" cy="3655979"/>
            <wp:effectExtent l="0" t="0" r="254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5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74396" w14:textId="579662DC" w:rsidR="004D1923" w:rsidRPr="004D1923" w:rsidRDefault="004C0CE9" w:rsidP="004D1923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Next we need to</w:t>
      </w:r>
      <w:r w:rsidR="00761936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 xml:space="preserve"> Read </w:t>
      </w:r>
      <w:proofErr w:type="spellStart"/>
      <w:proofErr w:type="gramStart"/>
      <w:r w:rsidR="00761936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abd</w:t>
      </w:r>
      <w:proofErr w:type="spellEnd"/>
      <w:r w:rsidR="00761936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 xml:space="preserve"> </w:t>
      </w: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 xml:space="preserve"> save</w:t>
      </w:r>
      <w:proofErr w:type="gramEnd"/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 xml:space="preserve"> the "stock file" off the PCM. Go to Read Vehicle. </w:t>
      </w:r>
      <w:r w:rsidR="004D1923" w:rsidRPr="004C0CE9">
        <w:rPr>
          <w:rFonts w:ascii="Helvetica" w:eastAsia="Times New Roman" w:hAnsi="Helvetica" w:cs="Helvetica"/>
          <w:color w:val="FF0000"/>
          <w:sz w:val="21"/>
          <w:szCs w:val="21"/>
          <w:lang w:eastAsia="en-AU"/>
        </w:rPr>
        <w:t xml:space="preserve">Turn the ON/ACCESSORY POSITION - </w:t>
      </w:r>
      <w:r w:rsidR="004D1923" w:rsidRPr="004C0CE9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en-AU"/>
        </w:rPr>
        <w:t>DO NOT START THE ENGINE!</w:t>
      </w:r>
      <w:r w:rsidR="004D1923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en-AU"/>
        </w:rPr>
        <w:t xml:space="preserve"> </w:t>
      </w:r>
    </w:p>
    <w:p w14:paraId="33985858" w14:textId="01E589B8" w:rsidR="004D1923" w:rsidRPr="004C0CE9" w:rsidRDefault="004D1923" w:rsidP="00230FF7">
      <w:p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b/>
          <w:bCs/>
          <w:i/>
          <w:iCs/>
          <w:color w:val="303030"/>
          <w:sz w:val="24"/>
          <w:szCs w:val="24"/>
          <w:u w:val="single"/>
          <w:lang w:eastAsia="en-AU"/>
        </w:rPr>
      </w:pPr>
      <w:r w:rsidRPr="00230FF7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u w:val="single"/>
          <w:lang w:eastAsia="en-AU"/>
        </w:rPr>
        <w:t>It is Strongly recommended that you have a battery charger connected to the car to have a stable Voltage of 12V</w:t>
      </w:r>
    </w:p>
    <w:p w14:paraId="35B3CB05" w14:textId="066A376B" w:rsidR="004C0CE9" w:rsidRPr="004C0CE9" w:rsidRDefault="004C0CE9" w:rsidP="004D1923">
      <w:pPr>
        <w:spacing w:before="100" w:beforeAutospacing="1" w:after="100" w:afterAutospacing="1" w:line="240" w:lineRule="auto"/>
        <w:ind w:left="709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noProof/>
          <w:color w:val="303030"/>
          <w:sz w:val="21"/>
          <w:szCs w:val="21"/>
          <w:lang w:eastAsia="en-AU"/>
        </w:rPr>
        <w:drawing>
          <wp:inline distT="0" distB="0" distL="0" distR="0" wp14:anchorId="11D2C03A" wp14:editId="61878AF1">
            <wp:extent cx="1762125" cy="104289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82" cy="105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042ED" w14:textId="77777777" w:rsidR="004C0CE9" w:rsidRPr="004C0CE9" w:rsidRDefault="004C0CE9" w:rsidP="004C0CE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Follow the on-screen prompts for Reading and Saving the Stock File to your computer</w:t>
      </w:r>
    </w:p>
    <w:p w14:paraId="4C945C35" w14:textId="633BFC8A" w:rsidR="004C0CE9" w:rsidRPr="004C0CE9" w:rsidRDefault="004C0CE9" w:rsidP="004C0CE9">
      <w:pPr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noProof/>
          <w:color w:val="303030"/>
          <w:sz w:val="21"/>
          <w:szCs w:val="21"/>
          <w:lang w:eastAsia="en-AU"/>
        </w:rPr>
        <w:drawing>
          <wp:inline distT="0" distB="0" distL="0" distR="0" wp14:anchorId="5D25266B" wp14:editId="7E1E15EC">
            <wp:extent cx="4552950" cy="1981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48A04" w14:textId="77777777" w:rsidR="00761936" w:rsidRPr="00761936" w:rsidRDefault="004D1923" w:rsidP="00761936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b/>
          <w:bCs/>
          <w:i/>
          <w:iCs/>
          <w:color w:val="303030"/>
          <w:sz w:val="21"/>
          <w:szCs w:val="21"/>
          <w:lang w:eastAsia="en-AU"/>
        </w:rPr>
        <w:lastRenderedPageBreak/>
        <w:t>Now SAVE</w:t>
      </w:r>
      <w:r w:rsidR="004C0CE9" w:rsidRPr="004C0CE9">
        <w:rPr>
          <w:rFonts w:ascii="Helvetica" w:eastAsia="Times New Roman" w:hAnsi="Helvetica" w:cs="Helvetica"/>
          <w:b/>
          <w:bCs/>
          <w:i/>
          <w:iCs/>
          <w:color w:val="303030"/>
          <w:sz w:val="21"/>
          <w:szCs w:val="21"/>
          <w:lang w:eastAsia="en-AU"/>
        </w:rPr>
        <w:t xml:space="preserve"> </w:t>
      </w:r>
      <w:r w:rsidR="00230FF7">
        <w:rPr>
          <w:rFonts w:ascii="Helvetica" w:eastAsia="Times New Roman" w:hAnsi="Helvetica" w:cs="Helvetica"/>
          <w:b/>
          <w:bCs/>
          <w:i/>
          <w:iCs/>
          <w:color w:val="303030"/>
          <w:sz w:val="21"/>
          <w:szCs w:val="21"/>
          <w:lang w:eastAsia="en-AU"/>
        </w:rPr>
        <w:t xml:space="preserve">tune file to your PC and Email Both the Tune File &amp; Info Log to </w:t>
      </w:r>
      <w:r w:rsidR="00761936">
        <w:rPr>
          <w:rFonts w:ascii="Helvetica" w:eastAsia="Times New Roman" w:hAnsi="Helvetica" w:cs="Helvetica"/>
          <w:b/>
          <w:bCs/>
          <w:i/>
          <w:iCs/>
          <w:color w:val="303030"/>
          <w:sz w:val="21"/>
          <w:szCs w:val="21"/>
          <w:lang w:eastAsia="en-AU"/>
        </w:rPr>
        <w:t>u</w:t>
      </w:r>
      <w:r w:rsidR="00230FF7">
        <w:rPr>
          <w:rFonts w:ascii="Helvetica" w:eastAsia="Times New Roman" w:hAnsi="Helvetica" w:cs="Helvetica"/>
          <w:b/>
          <w:bCs/>
          <w:i/>
          <w:iCs/>
          <w:color w:val="303030"/>
          <w:sz w:val="21"/>
          <w:szCs w:val="21"/>
          <w:lang w:eastAsia="en-AU"/>
        </w:rPr>
        <w:t>s</w:t>
      </w:r>
      <w:r w:rsidR="00761936">
        <w:rPr>
          <w:rFonts w:ascii="Helvetica" w:eastAsia="Times New Roman" w:hAnsi="Helvetica" w:cs="Helvetica"/>
          <w:b/>
          <w:bCs/>
          <w:i/>
          <w:iCs/>
          <w:color w:val="303030"/>
          <w:sz w:val="21"/>
          <w:szCs w:val="21"/>
          <w:lang w:eastAsia="en-AU"/>
        </w:rPr>
        <w:t>,</w:t>
      </w:r>
      <w:r w:rsidR="00230FF7">
        <w:rPr>
          <w:rFonts w:ascii="Helvetica" w:eastAsia="Times New Roman" w:hAnsi="Helvetica" w:cs="Helvetica"/>
          <w:b/>
          <w:bCs/>
          <w:i/>
          <w:iCs/>
          <w:color w:val="303030"/>
          <w:sz w:val="21"/>
          <w:szCs w:val="21"/>
          <w:lang w:eastAsia="en-AU"/>
        </w:rPr>
        <w:t xml:space="preserve"> it is </w:t>
      </w:r>
      <w:r w:rsidR="00761936">
        <w:rPr>
          <w:rFonts w:ascii="Helvetica" w:eastAsia="Times New Roman" w:hAnsi="Helvetica" w:cs="Helvetica"/>
          <w:b/>
          <w:bCs/>
          <w:i/>
          <w:iCs/>
          <w:color w:val="303030"/>
          <w:sz w:val="21"/>
          <w:szCs w:val="21"/>
          <w:lang w:eastAsia="en-AU"/>
        </w:rPr>
        <w:t>recommended</w:t>
      </w:r>
      <w:r w:rsidR="00230FF7">
        <w:rPr>
          <w:rFonts w:ascii="Helvetica" w:eastAsia="Times New Roman" w:hAnsi="Helvetica" w:cs="Helvetica"/>
          <w:b/>
          <w:bCs/>
          <w:i/>
          <w:iCs/>
          <w:color w:val="303030"/>
          <w:sz w:val="21"/>
          <w:szCs w:val="21"/>
          <w:lang w:eastAsia="en-AU"/>
        </w:rPr>
        <w:t xml:space="preserve"> that you reply to your original email from when you </w:t>
      </w:r>
      <w:r w:rsidR="00761936">
        <w:rPr>
          <w:rFonts w:ascii="Helvetica" w:eastAsia="Times New Roman" w:hAnsi="Helvetica" w:cs="Helvetica"/>
          <w:b/>
          <w:bCs/>
          <w:i/>
          <w:iCs/>
          <w:color w:val="303030"/>
          <w:sz w:val="21"/>
          <w:szCs w:val="21"/>
          <w:lang w:eastAsia="en-AU"/>
        </w:rPr>
        <w:t>purchased It.</w:t>
      </w:r>
    </w:p>
    <w:p w14:paraId="4B4D3968" w14:textId="46CAA220" w:rsidR="00FD4901" w:rsidRDefault="00761936" w:rsidP="007619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303030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b/>
          <w:bCs/>
          <w:i/>
          <w:iCs/>
          <w:color w:val="303030"/>
          <w:sz w:val="21"/>
          <w:szCs w:val="21"/>
          <w:lang w:eastAsia="en-AU"/>
        </w:rPr>
        <w:t>We will also need the car details</w:t>
      </w:r>
      <w:r w:rsidR="00FD4901">
        <w:rPr>
          <w:rFonts w:ascii="Helvetica" w:eastAsia="Times New Roman" w:hAnsi="Helvetica" w:cs="Helvetica"/>
          <w:b/>
          <w:bCs/>
          <w:i/>
          <w:iCs/>
          <w:color w:val="303030"/>
          <w:sz w:val="21"/>
          <w:szCs w:val="21"/>
          <w:lang w:eastAsia="en-AU"/>
        </w:rPr>
        <w:t xml:space="preserve">, Mods </w:t>
      </w:r>
      <w:proofErr w:type="spellStart"/>
      <w:proofErr w:type="gramStart"/>
      <w:r w:rsidR="00FD4901">
        <w:rPr>
          <w:rFonts w:ascii="Helvetica" w:eastAsia="Times New Roman" w:hAnsi="Helvetica" w:cs="Helvetica"/>
          <w:b/>
          <w:bCs/>
          <w:i/>
          <w:iCs/>
          <w:color w:val="303030"/>
          <w:sz w:val="21"/>
          <w:szCs w:val="21"/>
          <w:lang w:eastAsia="en-AU"/>
        </w:rPr>
        <w:t>List,Rego</w:t>
      </w:r>
      <w:proofErr w:type="spellEnd"/>
      <w:proofErr w:type="gramEnd"/>
      <w:r w:rsidR="00FD4901">
        <w:rPr>
          <w:rFonts w:ascii="Helvetica" w:eastAsia="Times New Roman" w:hAnsi="Helvetica" w:cs="Helvetica"/>
          <w:b/>
          <w:bCs/>
          <w:i/>
          <w:iCs/>
          <w:color w:val="303030"/>
          <w:sz w:val="21"/>
          <w:szCs w:val="21"/>
          <w:lang w:eastAsia="en-AU"/>
        </w:rPr>
        <w:t xml:space="preserve"> </w:t>
      </w:r>
      <w:proofErr w:type="spellStart"/>
      <w:r w:rsidR="00FD4901">
        <w:rPr>
          <w:rFonts w:ascii="Helvetica" w:eastAsia="Times New Roman" w:hAnsi="Helvetica" w:cs="Helvetica"/>
          <w:b/>
          <w:bCs/>
          <w:i/>
          <w:iCs/>
          <w:color w:val="303030"/>
          <w:sz w:val="21"/>
          <w:szCs w:val="21"/>
          <w:lang w:eastAsia="en-AU"/>
        </w:rPr>
        <w:t>Number.We</w:t>
      </w:r>
      <w:proofErr w:type="spellEnd"/>
      <w:r w:rsidR="00FD4901">
        <w:rPr>
          <w:rFonts w:ascii="Helvetica" w:eastAsia="Times New Roman" w:hAnsi="Helvetica" w:cs="Helvetica"/>
          <w:b/>
          <w:bCs/>
          <w:i/>
          <w:iCs/>
          <w:color w:val="303030"/>
          <w:sz w:val="21"/>
          <w:szCs w:val="21"/>
          <w:lang w:eastAsia="en-AU"/>
        </w:rPr>
        <w:t xml:space="preserve"> will build a tune and email it back to you/</w:t>
      </w:r>
    </w:p>
    <w:p w14:paraId="72A23C7C" w14:textId="3747BB0B" w:rsidR="004C0CE9" w:rsidRDefault="00230FF7" w:rsidP="007619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303030"/>
          <w:sz w:val="21"/>
          <w:szCs w:val="21"/>
          <w:lang w:eastAsia="en-AU"/>
        </w:rPr>
      </w:pPr>
      <w:r w:rsidRPr="00761936">
        <w:rPr>
          <w:rFonts w:ascii="Helvetica" w:eastAsia="Times New Roman" w:hAnsi="Helvetica" w:cs="Helvetica"/>
          <w:b/>
          <w:bCs/>
          <w:i/>
          <w:iCs/>
          <w:color w:val="303030"/>
          <w:sz w:val="21"/>
          <w:szCs w:val="21"/>
          <w:lang w:eastAsia="en-AU"/>
        </w:rPr>
        <w:t xml:space="preserve"> </w:t>
      </w:r>
    </w:p>
    <w:p w14:paraId="55DF6372" w14:textId="77777777" w:rsidR="00FD4901" w:rsidRPr="00761936" w:rsidRDefault="00FD4901" w:rsidP="007619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5AC0244B" w14:textId="77777777" w:rsidR="004D1923" w:rsidRPr="004C0CE9" w:rsidRDefault="004D1923" w:rsidP="004D19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54F75C14" w14:textId="0650CA80" w:rsidR="004C0CE9" w:rsidRDefault="004C0CE9" w:rsidP="004C0CE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Next, we can open the tune file for flashing</w:t>
      </w:r>
      <w:r w:rsidR="00FD4901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 xml:space="preserve"> the tune back into the car</w:t>
      </w: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. Go to File &gt; Open</w:t>
      </w:r>
    </w:p>
    <w:p w14:paraId="64754F83" w14:textId="03784B94" w:rsidR="00FD4901" w:rsidRDefault="00FD4901" w:rsidP="00FD490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38F83153" w14:textId="24891EB6" w:rsidR="00FD4901" w:rsidRDefault="00FD4901" w:rsidP="00FD490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3B6BF2A0" w14:textId="77777777" w:rsidR="00FD4901" w:rsidRPr="004C0CE9" w:rsidRDefault="00FD4901" w:rsidP="00FD490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30944EFF" w14:textId="75F6ED12" w:rsidR="004C0CE9" w:rsidRDefault="004C0CE9" w:rsidP="004C0CE9">
      <w:p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noProof/>
          <w:color w:val="303030"/>
          <w:sz w:val="21"/>
          <w:szCs w:val="21"/>
          <w:lang w:eastAsia="en-AU"/>
        </w:rPr>
        <w:drawing>
          <wp:inline distT="0" distB="0" distL="0" distR="0" wp14:anchorId="753FBD4C" wp14:editId="66EE32E2">
            <wp:extent cx="5067300" cy="3838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1B185" w14:textId="7F33F708" w:rsidR="00FD4901" w:rsidRDefault="00FD4901" w:rsidP="004C0CE9">
      <w:p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0798E532" w14:textId="0F9D693D" w:rsidR="00FD4901" w:rsidRDefault="00FD4901" w:rsidP="004C0CE9">
      <w:p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24DAF3DF" w14:textId="7ECA7A04" w:rsidR="00FD4901" w:rsidRDefault="00FD4901" w:rsidP="004C0CE9">
      <w:p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38B7DAA6" w14:textId="004BDB10" w:rsidR="00FD4901" w:rsidRDefault="00FD4901" w:rsidP="004C0CE9">
      <w:p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791FB699" w14:textId="77777777" w:rsidR="00FD4901" w:rsidRPr="004C0CE9" w:rsidRDefault="00FD4901" w:rsidP="004C0CE9">
      <w:p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44A75D69" w14:textId="77777777" w:rsidR="004C0CE9" w:rsidRPr="004C0CE9" w:rsidRDefault="004C0CE9" w:rsidP="004C0CE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lastRenderedPageBreak/>
        <w:t xml:space="preserve">Find and select </w:t>
      </w:r>
      <w:proofErr w:type="gramStart"/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the .RTD</w:t>
      </w:r>
      <w:proofErr w:type="gramEnd"/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 xml:space="preserve"> tune file we sent to you.</w:t>
      </w:r>
    </w:p>
    <w:p w14:paraId="63B757A4" w14:textId="1D300FE3" w:rsidR="004C0CE9" w:rsidRDefault="004C0CE9" w:rsidP="004C0CE9">
      <w:p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noProof/>
          <w:color w:val="303030"/>
          <w:sz w:val="21"/>
          <w:szCs w:val="21"/>
          <w:lang w:eastAsia="en-AU"/>
        </w:rPr>
        <w:drawing>
          <wp:inline distT="0" distB="0" distL="0" distR="0" wp14:anchorId="294DF210" wp14:editId="2348068D">
            <wp:extent cx="5176911" cy="3233420"/>
            <wp:effectExtent l="0" t="0" r="508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911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E47F0" w14:textId="77777777" w:rsidR="00FD4901" w:rsidRPr="004C0CE9" w:rsidRDefault="00FD4901" w:rsidP="004C0CE9">
      <w:p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163781C1" w14:textId="77777777" w:rsidR="00FD4901" w:rsidRPr="00FD4901" w:rsidRDefault="004C0CE9" w:rsidP="004C0CE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FF000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Next, go to Write Vehicle and follow the onscreen prompts to flash the tune to the PCM. You will have to cycle the ignition (key on engine off) – </w:t>
      </w:r>
    </w:p>
    <w:p w14:paraId="6C6A1C13" w14:textId="77777777" w:rsidR="00FD4901" w:rsidRPr="00FD4901" w:rsidRDefault="00FD4901" w:rsidP="00FD4901">
      <w:pPr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FF0000"/>
          <w:sz w:val="21"/>
          <w:szCs w:val="21"/>
          <w:lang w:eastAsia="en-AU"/>
        </w:rPr>
      </w:pPr>
    </w:p>
    <w:p w14:paraId="483A7EB7" w14:textId="03386EE9" w:rsidR="00FD4901" w:rsidRDefault="004C0CE9" w:rsidP="00FD4901">
      <w:pPr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noProof/>
          <w:color w:val="303030"/>
          <w:sz w:val="21"/>
          <w:szCs w:val="21"/>
          <w:lang w:eastAsia="en-AU"/>
        </w:rPr>
        <w:drawing>
          <wp:inline distT="0" distB="0" distL="0" distR="0" wp14:anchorId="2E4C278E" wp14:editId="67E2CF52">
            <wp:extent cx="4905375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589" b="64168"/>
                    <a:stretch/>
                  </pic:blipFill>
                  <pic:spPr bwMode="auto">
                    <a:xfrm>
                      <a:off x="0" y="0"/>
                      <a:ext cx="4979806" cy="114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038643" w14:textId="77777777" w:rsidR="00FD4901" w:rsidRDefault="00FD4901" w:rsidP="00FD4901">
      <w:pPr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en-AU"/>
        </w:rPr>
      </w:pPr>
    </w:p>
    <w:p w14:paraId="75BA585F" w14:textId="0BBF3760" w:rsidR="00FD4901" w:rsidRDefault="00FD4901" w:rsidP="00FD4901">
      <w:pPr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en-AU"/>
        </w:rPr>
      </w:pPr>
      <w:r w:rsidRPr="00FD4901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en-AU"/>
        </w:rPr>
        <w:t xml:space="preserve"> </w:t>
      </w:r>
      <w:r w:rsidRPr="00FD4901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en-AU"/>
        </w:rPr>
        <w:t xml:space="preserve">DO NOT START THE ENGINE BEFORE OR DURING A WRITE FLASH. DO NOT TOUCH THE IGNITION UNTIL </w:t>
      </w:r>
      <w:r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en-AU"/>
        </w:rPr>
        <w:t>FINISHED</w:t>
      </w:r>
      <w:r w:rsidRPr="00FD4901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en-AU"/>
        </w:rPr>
        <w:t xml:space="preserve"> – YOU CAN BRICK THE PCM IF YOU DO NOT FOLLOW THE</w:t>
      </w:r>
      <w:r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en-AU"/>
        </w:rPr>
        <w:t xml:space="preserve"> </w:t>
      </w:r>
      <w:r w:rsidRPr="00FD4901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en-AU"/>
        </w:rPr>
        <w:t>PROCEDURE.</w:t>
      </w:r>
    </w:p>
    <w:p w14:paraId="08DD2B80" w14:textId="77777777" w:rsidR="00FD4901" w:rsidRPr="004C0CE9" w:rsidRDefault="00FD4901" w:rsidP="00FD4901">
      <w:p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b/>
          <w:bCs/>
          <w:i/>
          <w:iCs/>
          <w:color w:val="303030"/>
          <w:sz w:val="24"/>
          <w:szCs w:val="24"/>
          <w:u w:val="single"/>
          <w:lang w:eastAsia="en-AU"/>
        </w:rPr>
      </w:pPr>
      <w:r w:rsidRPr="00230FF7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u w:val="single"/>
          <w:lang w:eastAsia="en-AU"/>
        </w:rPr>
        <w:t>It is Strongly recommended that you have a battery charger connected to the car to have a stable Voltage of 12V</w:t>
      </w:r>
    </w:p>
    <w:p w14:paraId="14FDA373" w14:textId="27DA9210" w:rsidR="004C0CE9" w:rsidRPr="004C0CE9" w:rsidRDefault="004C0CE9" w:rsidP="004C0CE9">
      <w:p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</w:p>
    <w:p w14:paraId="617442A6" w14:textId="36873560" w:rsidR="004C0CE9" w:rsidRPr="004C0CE9" w:rsidRDefault="004C0CE9" w:rsidP="004C0CE9">
      <w:p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b/>
          <w:bCs/>
          <w:noProof/>
          <w:color w:val="303030"/>
          <w:sz w:val="21"/>
          <w:szCs w:val="21"/>
          <w:lang w:eastAsia="en-AU"/>
        </w:rPr>
        <w:lastRenderedPageBreak/>
        <w:drawing>
          <wp:inline distT="0" distB="0" distL="0" distR="0" wp14:anchorId="3A9640F6" wp14:editId="6BBE9074">
            <wp:extent cx="4010025" cy="2124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" t="7842" r="8493" b="24918"/>
                    <a:stretch/>
                  </pic:blipFill>
                  <pic:spPr bwMode="auto">
                    <a:xfrm>
                      <a:off x="0" y="0"/>
                      <a:ext cx="4010510" cy="212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025779" w14:textId="13CBF652" w:rsidR="004C0CE9" w:rsidRPr="004C0CE9" w:rsidRDefault="004C0CE9" w:rsidP="004C0CE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</w:pP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 xml:space="preserve">Once the Flash procedure is complete, it will prompt you to cycle the Key. We usually wait </w:t>
      </w:r>
      <w:r w:rsidR="00830C34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15</w:t>
      </w:r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 xml:space="preserve"> seconds before cycling the key back on. After this, the vehicle is ready to be driven</w:t>
      </w:r>
      <w:bookmarkStart w:id="0" w:name="_GoBack"/>
      <w:bookmarkEnd w:id="0"/>
      <w:r w:rsidRPr="004C0CE9">
        <w:rPr>
          <w:rFonts w:ascii="Helvetica" w:eastAsia="Times New Roman" w:hAnsi="Helvetica" w:cs="Helvetica"/>
          <w:color w:val="303030"/>
          <w:sz w:val="21"/>
          <w:szCs w:val="21"/>
          <w:lang w:eastAsia="en-AU"/>
        </w:rPr>
        <w:t>.</w:t>
      </w:r>
    </w:p>
    <w:p w14:paraId="3671D3E3" w14:textId="77777777" w:rsidR="00FB4ABC" w:rsidRDefault="00FB4ABC"/>
    <w:sectPr w:rsidR="00FB4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57F9B"/>
    <w:multiLevelType w:val="multilevel"/>
    <w:tmpl w:val="5BAA1C1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A9"/>
    <w:rsid w:val="00230FF7"/>
    <w:rsid w:val="004C0CE9"/>
    <w:rsid w:val="004D1923"/>
    <w:rsid w:val="00761936"/>
    <w:rsid w:val="00830C34"/>
    <w:rsid w:val="00D922A9"/>
    <w:rsid w:val="00FB4ABC"/>
    <w:rsid w:val="00FD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76E02"/>
  <w15:chartTrackingRefBased/>
  <w15:docId w15:val="{7C30BC42-34F1-45DA-A52D-FF5E0EB0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C0CE9"/>
    <w:rPr>
      <w:b/>
      <w:bCs/>
    </w:rPr>
  </w:style>
  <w:style w:type="character" w:customStyle="1" w:styleId="wysiwyg-underline">
    <w:name w:val="wysiwyg-underline"/>
    <w:basedOn w:val="DefaultParagraphFont"/>
    <w:rsid w:val="004C0CE9"/>
  </w:style>
  <w:style w:type="character" w:styleId="Hyperlink">
    <w:name w:val="Hyperlink"/>
    <w:basedOn w:val="DefaultParagraphFont"/>
    <w:uiPriority w:val="99"/>
    <w:semiHidden/>
    <w:unhideWhenUsed/>
    <w:rsid w:val="004C0C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files.hptuners.com/rtd%20flasher/rtd%20flasher.msi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</dc:creator>
  <cp:keywords/>
  <dc:description/>
  <cp:lastModifiedBy>Jesse</cp:lastModifiedBy>
  <cp:revision>2</cp:revision>
  <dcterms:created xsi:type="dcterms:W3CDTF">2023-10-15T07:05:00Z</dcterms:created>
  <dcterms:modified xsi:type="dcterms:W3CDTF">2023-10-15T07:05:00Z</dcterms:modified>
</cp:coreProperties>
</file>